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0" w:lineRule="auto"/>
        <w:rPr>
          <w:b w:val="1"/>
          <w:bCs w:val="1"/>
          <w:sz w:val="46"/>
          <w:szCs w:val="46"/>
        </w:rPr>
      </w:pPr>
      <w:bookmarkStart w:colFirst="0" w:colLast="0" w:name="_g4kw4skm30co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Bharat EV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dom8zbcqll7k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Driving the Electric Revolution</w:t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[IMAGE: A sleek modern electric vehicle charging at a stylish station]</w:t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0" w:lineRule="auto"/>
        <w:rPr>
          <w:b w:val="1"/>
          <w:bCs w:val="1"/>
          <w:sz w:val="46"/>
          <w:szCs w:val="46"/>
        </w:rPr>
      </w:pPr>
      <w:bookmarkStart w:colFirst="0" w:colLast="0" w:name="_mzqjmxc59oys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BHARAT EV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8jqnqyb5bprp" w:id="3"/>
      <w:bookmarkEnd w:id="3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Smart Charging for Smart Cities</w:t>
      </w:r>
    </w:p>
    <w:p w:rsidR="00000000" w:rsidDel="00000000" w:rsidP="00000000" w:rsidRDefault="00000000" w:rsidRPr="00000000" w14:paraId="00000006">
      <w:pPr>
        <w:spacing w:after="240" w:lineRule="auto"/>
        <w:rPr/>
      </w:pPr>
      <w:r w:rsidDel="00000000" w:rsidR="00000000" w:rsidRPr="00000000">
        <w:rPr>
          <w:rtl w:val="0"/>
        </w:rPr>
        <w:t xml:space="preserve">Electric Vehicles (EVs) are no longer the future—they are the present. Bharat EV provides the infrastructure needed to keep India moving without emissions.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xm365ml1ov1g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Types of EV Charging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AC Chargers (Slow/Medium):</w:t>
      </w:r>
      <w:r w:rsidDel="00000000" w:rsidR="00000000" w:rsidRPr="00000000">
        <w:rPr>
          <w:rtl w:val="0"/>
        </w:rPr>
        <w:t xml:space="preserve"> Perfect for homes and overnight office parking.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DC Fast Chargers:</w:t>
      </w:r>
      <w:r w:rsidDel="00000000" w:rsidR="00000000" w:rsidRPr="00000000">
        <w:rPr>
          <w:rtl w:val="0"/>
        </w:rPr>
        <w:t xml:space="preserve"> High-speed charging for highways and commercial hubs.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Portable Chargers:</w:t>
      </w:r>
      <w:r w:rsidDel="00000000" w:rsidR="00000000" w:rsidRPr="00000000">
        <w:rPr>
          <w:rtl w:val="0"/>
        </w:rPr>
        <w:t xml:space="preserve"> Charge on the go, anywhere there is a power socket.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rjfdppe6z5mo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How EV Chargers Work</w:t>
      </w:r>
    </w:p>
    <w:p w:rsidR="00000000" w:rsidDel="00000000" w:rsidP="00000000" w:rsidRDefault="00000000" w:rsidRPr="00000000" w14:paraId="0000000D">
      <w:pPr>
        <w:spacing w:after="240" w:lineRule="auto"/>
        <w:rPr/>
      </w:pPr>
      <w:r w:rsidDel="00000000" w:rsidR="00000000" w:rsidRPr="00000000">
        <w:rPr>
          <w:rtl w:val="0"/>
        </w:rPr>
        <w:t xml:space="preserve">Charging an EV is as simple as charging your smartphone, but with more intelligent technology behind it: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Connection:</w:t>
      </w:r>
      <w:r w:rsidDel="00000000" w:rsidR="00000000" w:rsidRPr="00000000">
        <w:rPr>
          <w:rtl w:val="0"/>
        </w:rPr>
        <w:t xml:space="preserve"> Plug the connector into the vehicle’s inlet.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Handshake:</w:t>
      </w:r>
      <w:r w:rsidDel="00000000" w:rsidR="00000000" w:rsidRPr="00000000">
        <w:rPr>
          <w:rtl w:val="0"/>
        </w:rPr>
        <w:t xml:space="preserve"> The charger and the car communicate to determine the battery’s status and maximum charging speed.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Conversion:</w:t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spacing w:after="0" w:afterAutospacing="0" w:lineRule="auto"/>
        <w:ind w:left="1440" w:hanging="360"/>
      </w:pPr>
      <w:r w:rsidDel="00000000" w:rsidR="00000000" w:rsidRPr="00000000">
        <w:rPr>
          <w:i w:val="1"/>
          <w:iCs w:val="1"/>
          <w:rtl w:val="0"/>
        </w:rPr>
        <w:t xml:space="preserve">AC Charging:</w:t>
      </w:r>
      <w:r w:rsidDel="00000000" w:rsidR="00000000" w:rsidRPr="00000000">
        <w:rPr>
          <w:rtl w:val="0"/>
        </w:rPr>
        <w:t xml:space="preserve"> The car converts AC power to DC internally.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spacing w:after="0" w:afterAutospacing="0" w:lineRule="auto"/>
        <w:ind w:left="1440" w:hanging="360"/>
      </w:pPr>
      <w:r w:rsidDel="00000000" w:rsidR="00000000" w:rsidRPr="00000000">
        <w:rPr>
          <w:i w:val="1"/>
          <w:iCs w:val="1"/>
          <w:rtl w:val="0"/>
        </w:rPr>
        <w:t xml:space="preserve">DC Charging:</w:t>
      </w:r>
      <w:r w:rsidDel="00000000" w:rsidR="00000000" w:rsidRPr="00000000">
        <w:rPr>
          <w:rtl w:val="0"/>
        </w:rPr>
        <w:t xml:space="preserve"> The station converts power externally for much faster speeds.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Monitoring:</w:t>
      </w:r>
      <w:r w:rsidDel="00000000" w:rsidR="00000000" w:rsidRPr="00000000">
        <w:rPr>
          <w:rtl w:val="0"/>
        </w:rPr>
        <w:t xml:space="preserve"> The system automatically stops once the battery is full to prevent overheating.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kzxmqipcu4gp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Features of Bharat EV Chargers</w:t>
      </w:r>
    </w:p>
    <w:p w:rsidR="00000000" w:rsidDel="00000000" w:rsidP="00000000" w:rsidRDefault="00000000" w:rsidRPr="00000000" w14:paraId="00000016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[IMAGE: Close-up of a digital display on a Bharat EV charger]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Smart Connectivity:</w:t>
      </w:r>
      <w:r w:rsidDel="00000000" w:rsidR="00000000" w:rsidRPr="00000000">
        <w:rPr>
          <w:rtl w:val="0"/>
        </w:rPr>
        <w:t xml:space="preserve"> Wi-Fi/Bluetooth enabled with a dedicated mobile app for remote monitoring.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Weatherproof (IP65):</w:t>
      </w:r>
      <w:r w:rsidDel="00000000" w:rsidR="00000000" w:rsidRPr="00000000">
        <w:rPr>
          <w:rtl w:val="0"/>
        </w:rPr>
        <w:t xml:space="preserve"> Built to withstand India's heat, dust, and heavy monsoon rains.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Safety First:</w:t>
      </w:r>
      <w:r w:rsidDel="00000000" w:rsidR="00000000" w:rsidRPr="00000000">
        <w:rPr>
          <w:rtl w:val="0"/>
        </w:rPr>
        <w:t xml:space="preserve"> Integrated protection against over-voltage, under-voltage, and short circuits.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Universal Compatibility:</w:t>
      </w:r>
      <w:r w:rsidDel="00000000" w:rsidR="00000000" w:rsidRPr="00000000">
        <w:rPr>
          <w:rtl w:val="0"/>
        </w:rPr>
        <w:t xml:space="preserve"> Supports all major EV brands and connector types (CCS2, GB/T, Type 2).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Fast Charging:</w:t>
      </w:r>
      <w:r w:rsidDel="00000000" w:rsidR="00000000" w:rsidRPr="00000000">
        <w:rPr>
          <w:rtl w:val="0"/>
        </w:rPr>
        <w:t xml:space="preserve"> Get back on the road in minutes, not hours.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before="0" w:lineRule="auto"/>
        <w:rPr>
          <w:b w:val="1"/>
          <w:bCs w:val="1"/>
          <w:sz w:val="34"/>
          <w:szCs w:val="34"/>
        </w:rPr>
      </w:pPr>
      <w:bookmarkStart w:colFirst="0" w:colLast="0" w:name="_x26ea35jfq0x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The Bharat EV Advantage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/>
      </w:pPr>
      <w:r w:rsidDel="00000000" w:rsidR="00000000" w:rsidRPr="00000000">
        <w:rPr>
          <w:rtl w:val="0"/>
        </w:rPr>
        <w:t xml:space="preserve">Building India’s Charging Backbone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lineRule="auto"/>
        <w:rPr/>
      </w:pPr>
      <w:r w:rsidDel="00000000" w:rsidR="00000000" w:rsidRPr="00000000">
        <w:rPr>
          <w:rtl w:val="0"/>
        </w:rPr>
        <w:t xml:space="preserve">Whether you are a homeowner looking for a private charger or a business owner wanting to monetize a parking space, Bharat EV is your ideal partner.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Scalable Solutions:</w:t>
      </w:r>
      <w:r w:rsidDel="00000000" w:rsidR="00000000" w:rsidRPr="00000000">
        <w:rPr>
          <w:rtl w:val="0"/>
        </w:rPr>
        <w:t xml:space="preserve"> From single units to large-scale charging hubs.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Expert Installation:</w:t>
      </w:r>
      <w:r w:rsidDel="00000000" w:rsidR="00000000" w:rsidRPr="00000000">
        <w:rPr>
          <w:rtl w:val="0"/>
        </w:rPr>
        <w:t xml:space="preserve"> Certified technicians for safe and compliant setup.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24/7 Support:</w:t>
      </w:r>
      <w:r w:rsidDel="00000000" w:rsidR="00000000" w:rsidRPr="00000000">
        <w:rPr>
          <w:rtl w:val="0"/>
        </w:rPr>
        <w:t xml:space="preserve"> We ensure your chargers are always online and functional.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Get in Touch with Bharat EV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Noida Office:</w:t>
      </w:r>
      <w:r w:rsidDel="00000000" w:rsidR="00000000" w:rsidRPr="00000000">
        <w:rPr>
          <w:rtl w:val="0"/>
        </w:rPr>
        <w:t xml:space="preserve"> A-60, Sector 58, Noida 201301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Mobile:</w:t>
      </w:r>
      <w:r w:rsidDel="00000000" w:rsidR="00000000" w:rsidRPr="00000000">
        <w:rPr>
          <w:rtl w:val="0"/>
        </w:rPr>
        <w:t xml:space="preserve"> 9319281429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Web: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www.bharatenergreen.com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"Switch to Bharat EV. Drive the Change."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oogle.com/search?q=http://www.bharatenergreen.com" TargetMode="External"/><Relationship Id="rId7" Type="http://schemas.openxmlformats.org/officeDocument/2006/relationships/hyperlink" Target="https://www.google.com/search?q=http://www.bharatenergree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